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7163" w:rsidRPr="00ED7163" w:rsidTr="00ED7163">
        <w:trPr>
          <w:trHeight w:val="4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163" w:rsidRDefault="00ED7163" w:rsidP="00ED7163">
            <w:pPr>
              <w:spacing w:after="0" w:line="240" w:lineRule="atLeast"/>
              <w:rPr>
                <w:rFonts w:ascii="SimSun" w:eastAsia="SimSun" w:hAnsi="SimSun" w:cs="Times New Roman"/>
                <w:color w:val="666666"/>
                <w:sz w:val="13"/>
              </w:rPr>
            </w:pPr>
            <w:r w:rsidRPr="00ED7163">
              <w:rPr>
                <w:rFonts w:ascii="SimSun" w:eastAsia="SimSun" w:hAnsi="SimSun" w:cs="Times New Roman" w:hint="eastAsia"/>
                <w:color w:val="666666"/>
                <w:sz w:val="13"/>
              </w:rPr>
              <w:t> </w:t>
            </w:r>
          </w:p>
          <w:p w:rsidR="00172FBA" w:rsidRPr="00751CF3" w:rsidRDefault="00172FBA" w:rsidP="00172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09690" cy="1035050"/>
                  <wp:effectExtent l="0" t="0" r="0" b="0"/>
                  <wp:docPr id="1" name="Picture 1" descr="banner 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ner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163" w:rsidRDefault="00ED7163" w:rsidP="00ED7163">
            <w:pPr>
              <w:spacing w:after="0" w:line="240" w:lineRule="atLeast"/>
              <w:rPr>
                <w:rFonts w:ascii="SimSun" w:eastAsia="SimSun" w:hAnsi="SimSun" w:cs="Times New Roman"/>
                <w:color w:val="666666"/>
                <w:sz w:val="13"/>
              </w:rPr>
            </w:pPr>
            <w:bookmarkStart w:id="0" w:name="_GoBack"/>
            <w:bookmarkEnd w:id="0"/>
          </w:p>
          <w:p w:rsidR="00ED7163" w:rsidRPr="00ED7163" w:rsidRDefault="00ED7163" w:rsidP="00ED7163">
            <w:pPr>
              <w:spacing w:after="0" w:line="240" w:lineRule="atLeast"/>
              <w:rPr>
                <w:rFonts w:ascii="SimSun" w:eastAsia="SimSun" w:hAnsi="SimSun" w:cs="Times New Roman"/>
                <w:color w:val="666666"/>
                <w:sz w:val="13"/>
                <w:szCs w:val="13"/>
              </w:rPr>
            </w:pPr>
          </w:p>
        </w:tc>
      </w:tr>
      <w:tr w:rsidR="00ED7163" w:rsidRPr="00ED7163" w:rsidTr="00ED7163">
        <w:trPr>
          <w:trHeight w:val="1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7163" w:rsidRPr="00ED7163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7163" w:rsidRPr="00ED7163" w:rsidRDefault="00ED7163" w:rsidP="00ED7163">
                  <w:pPr>
                    <w:spacing w:after="0" w:line="360" w:lineRule="atLeast"/>
                    <w:ind w:left="420" w:hanging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一、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概述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-440" w:firstLine="44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本公司专业从事计算机技术及工业自动化技术及产品的研究、设计、制造及销售工作，利用公司科研人员先进的技术水平及长期涉足印刷、包装、食品、医疗等领域所积累的丰富经验，为广大行业设备制造商提供先进的自动化控制系统及产品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-440" w:firstLine="44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BJ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－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200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3A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位置控制系统，其主要特点是吸收了国内外同类系统的优点，经过一体化设计，功能齐全，高性能，高可靠性及安装维护方便等。目前，该系列产品已被各行业厂家选用，并得到了最终用户的信任与好评。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20" w:hanging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二、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主要技术指标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供电电源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220V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（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AC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）±10％；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50H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z/60Hz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；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1A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适用范围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：单、复膜底封、热切底封、全自动（包括站立、拉链袋等）及其他需定长位置控制的设备（医药包装等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）。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3 辊筒直径：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00.0~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14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9.9mm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4 定长长度：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0000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~9999mm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5 速度：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~300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段／分，定长长度不同则速度有所不同。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6 整本数：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000~99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9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9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段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7 批数：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0000~999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批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8 外形尺寸：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260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mm(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宽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)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×130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mm(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高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)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×150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mm(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深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)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；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9 重量：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4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kg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20" w:hanging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三、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控制系统面板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240" w:lineRule="atLeast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13"/>
                      <w:szCs w:val="13"/>
                    </w:rPr>
                    <w:t> 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20" w:hanging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四、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操作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  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Hei" w:eastAsia="SimHei" w:hAnsi="SimHei" w:cs="Times New Roman" w:hint="eastAsia"/>
                      <w:b/>
                      <w:bCs/>
                      <w:color w:val="666666"/>
                      <w:sz w:val="28"/>
                      <w:szCs w:val="28"/>
                    </w:rPr>
                    <w:t>系统为实时控制，参数设置后立即被执行，不要按复位键</w:t>
                  </w:r>
                  <w:proofErr w:type="spellEnd"/>
                  <w:r w:rsidRPr="00ED7163">
                    <w:rPr>
                      <w:rFonts w:ascii="SimHei" w:eastAsia="SimHei" w:hAnsi="SimHei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打开电源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，使系统处于通电状态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2   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按“设置”键，上下循环移动设定参数项目，参数项目有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：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895" w:hanging="49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2.1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L</w:t>
                  </w:r>
                  <w:proofErr w:type="gramEnd"/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长度设定，四位显示，毫米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895" w:hanging="49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2.2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n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整数预置，四位显示，个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 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(100)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210" w:firstLine="28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2.3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S步进电机高速限制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，两位显示，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~99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(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%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)。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399" w:firstLine="14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2.4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H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色标光电检测有效范围，制印刷制品时用，色标光电跟踪至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L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＋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lastRenderedPageBreak/>
                    <w:t>H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值尚未发现印刷色标，则系统默认该成品，并报警，连续三次重复上述情况，则停机。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H=0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：一直找色标。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399" w:firstLine="14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 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百位数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=0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：色标跟踪为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GK3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灯亮认为是色标。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399" w:firstLine="14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 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百位数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=1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：色标跟踪为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GK3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灯灭认为是色标。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6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2.5 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F密码，四位显示。以下项目为二级菜单，准确输入密码后显示，否则，不显示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0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2.5.1</w:t>
                  </w:r>
                  <w:proofErr w:type="gramStart"/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  d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拖料辊直径，三位显示，即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00.0~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14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9.9mm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0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2.5.2   :  b=2时：整本脱料时间，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~9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:  1--10s。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0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        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b=0,1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时：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JD3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输送带输出时间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~9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可调，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0.5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—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5s.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0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2.5.3  b:机型，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0--13</w:t>
                  </w:r>
                </w:p>
                <w:p w:rsidR="00ED7163" w:rsidRPr="00ED7163" w:rsidRDefault="00172FBA" w:rsidP="00ED7163">
                  <w:pPr>
                    <w:spacing w:after="0" w:line="360" w:lineRule="atLeast"/>
                    <w:ind w:left="1080" w:hanging="6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9.5pt;height:13.6pt"/>
                    </w:pict>
                  </w:r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</w:t>
                  </w:r>
                  <w:r w:rsidR="00ED7163"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.</w:t>
                  </w:r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5.3</w:t>
                  </w:r>
                  <w:r w:rsidR="00ED7163"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.1</w:t>
                  </w:r>
                  <w:proofErr w:type="gramStart"/>
                  <w:r w:rsidR="00ED7163"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  </w:t>
                  </w:r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当</w:t>
                  </w:r>
                  <w:proofErr w:type="gramEnd"/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  </w:t>
                  </w:r>
                  <w:r w:rsidR="00ED7163"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b</w:t>
                  </w:r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＝</w:t>
                  </w:r>
                  <w:r w:rsidR="00ED7163"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</w:t>
                  </w:r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时，计数至    值后，系统在“</w:t>
                  </w:r>
                  <w:r w:rsidR="00ED7163"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</w:t>
                  </w:r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”位置接通脱袋继电器</w:t>
                  </w:r>
                  <w:r w:rsidR="00ED7163"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(JD2)</w:t>
                  </w:r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，</w:t>
                  </w:r>
                  <w:proofErr w:type="spellStart"/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于“</w:t>
                  </w:r>
                  <w:r w:rsidR="00ED7163"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B</w:t>
                  </w:r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”位置恢复</w:t>
                  </w:r>
                  <w:proofErr w:type="spellEnd"/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1500" w:hanging="108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2.5.3.2 </w:t>
                  </w:r>
                  <w:r w:rsidR="00172FBA"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  <w:pict>
                      <v:shape id="_x0000_i1026" type="#_x0000_t75" alt="" style="width:9.5pt;height:13.6pt"/>
                    </w:pic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当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b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＝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1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时，计数至   值后，系统在下周“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A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”位置，步进后退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10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mm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，在“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B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”位置接通脱袋继电器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(JD2)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，至“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C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”位置恢复（步进下次拉料时，补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10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mm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）。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1500" w:hanging="108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2.5.3.3 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当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b 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=2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时，计数至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n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值后，系统在下周“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A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”位置停送一次料，在“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B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”位置停止主机，同时接通脱袋继电器（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JD2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）</w:t>
                  </w:r>
                  <w:proofErr w:type="gramStart"/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,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延时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t</w:t>
                  </w:r>
                  <w:proofErr w:type="gram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+1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秒后，恢复，同时主机继电器自动启动。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1500" w:hanging="108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2.5.3.4 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当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b 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=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3时，计数至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n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值后，主机继电器停止，不再自动启动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.(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连卷机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)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1500" w:hanging="108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2.5.3.5</w:t>
                  </w:r>
                  <w:proofErr w:type="gramStart"/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b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=10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—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13时，功能同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b=0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—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3,每次送料前先退长度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A.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2.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5.4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 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E步进电机运行速度选择。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~8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。设定不同的数值，步进运行速度亦不同，速度越慢则步进拉料扭矩越大。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E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值由慢至快依次为：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8</w:t>
                  </w:r>
                  <w:proofErr w:type="gramStart"/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,7,6,5,4,3,2,1,0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1140" w:hanging="7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2.5.5 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A 后退长度设定，二位显示。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~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99脉冲。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[b=10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—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13时有效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]   (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缺省</w:t>
                  </w:r>
                  <w:proofErr w:type="gramStart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:0</w:t>
                  </w:r>
                  <w:proofErr w:type="gram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)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2.5.6   0.  起始频率参数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:0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—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9 (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参数越大，频率越高，速度越快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)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65" w:hanging="55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2.5 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   1.  冲孔时间（单位：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10ms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）。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0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-99. 冲孔输出：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JD5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65" w:hanging="55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2.6 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当使用者设置完参数后，则自动将参数存盘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4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＋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被修改值增量，按一次递增一个自然数。计数状态时主机增速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945" w:hanging="5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5 －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被修改值减量，按一次递减一个自然数。计数状态时主机减速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945" w:hanging="5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6 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启动，启动主电机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945" w:hanging="5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7 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停止，高位停止主电机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945" w:hanging="5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lastRenderedPageBreak/>
                    <w:t>8 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色、白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  “色”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为制印刷制品，需用色标光电跟踪色标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；“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白”为制空白制品，即定长制作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945" w:hanging="5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9 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自检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在“停止”状态，按点进，系统自动设定拖料长度值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945" w:hanging="5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10 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清零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  短时间按此键，清计数值为零；按此键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3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秒，清批数值为零。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945" w:hanging="5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11 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复位</w:t>
                  </w:r>
                  <w:proofErr w:type="spellEnd"/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系统恢复至初始状态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  <w:r w:rsidRPr="00ED7163">
                    <w:rPr>
                      <w:rFonts w:ascii="SimHei" w:eastAsia="SimHei" w:hAnsi="SimHei" w:cs="Times New Roman" w:hint="eastAsia"/>
                      <w:b/>
                      <w:bCs/>
                      <w:color w:val="666666"/>
                      <w:sz w:val="28"/>
                      <w:szCs w:val="28"/>
                    </w:rPr>
                    <w:t>因系统为实时控制，建议不使用该键</w:t>
                  </w:r>
                  <w:proofErr w:type="spellEnd"/>
                  <w:r w:rsidRPr="00ED7163">
                    <w:rPr>
                      <w:rFonts w:ascii="SimHei" w:eastAsia="SimHei" w:hAnsi="SimHei" w:cs="Times New Roman" w:hint="eastAsia"/>
                      <w:b/>
                      <w:bCs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945" w:hanging="5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12 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正转，初始调整时，慢进制品料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945" w:hanging="5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13 反转，初始调整时，慢退制品料。运行状态下</w:t>
                  </w:r>
                  <w:proofErr w:type="gramStart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,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计数</w:t>
                  </w:r>
                  <w:proofErr w:type="gram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-1.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420" w:hanging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五、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外部接线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78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控制箱外部接线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9"/>
                    <w:gridCol w:w="329"/>
                    <w:gridCol w:w="329"/>
                    <w:gridCol w:w="329"/>
                    <w:gridCol w:w="329"/>
                    <w:gridCol w:w="329"/>
                    <w:gridCol w:w="329"/>
                    <w:gridCol w:w="329"/>
                    <w:gridCol w:w="329"/>
                    <w:gridCol w:w="354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  <w:gridCol w:w="355"/>
                  </w:tblGrid>
                  <w:tr w:rsidR="00ED7163" w:rsidRPr="00ED7163">
                    <w:trPr>
                      <w:trHeight w:val="312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00" w:beforeAutospacing="1" w:after="100" w:afterAutospacing="1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before="120"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13"/>
                            <w:szCs w:val="13"/>
                          </w:rPr>
                          <w:t>27</w:t>
                        </w:r>
                      </w:p>
                    </w:tc>
                  </w:tr>
                </w:tbl>
                <w:p w:rsidR="00ED7163" w:rsidRPr="00ED7163" w:rsidRDefault="00172FBA" w:rsidP="00ED7163">
                  <w:pPr>
                    <w:spacing w:after="0" w:line="240" w:lineRule="atLeast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  <w:pict>
                      <v:shape id="_x0000_i1027" type="#_x0000_t75" alt="" style="width:36.7pt;height:23.75pt"/>
                    </w:pict>
                  </w:r>
                  <w:r w:rsidR="00ED7163"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1                                                                                        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7"/>
                    <w:gridCol w:w="3462"/>
                    <w:gridCol w:w="624"/>
                    <w:gridCol w:w="4537"/>
                  </w:tblGrid>
                  <w:tr w:rsidR="00ED7163" w:rsidRPr="00ED7163">
                    <w:tc>
                      <w:tcPr>
                        <w:tcW w:w="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proofErr w:type="spellStart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标号</w:t>
                        </w:r>
                        <w:proofErr w:type="spellEnd"/>
                      </w:p>
                    </w:tc>
                    <w:tc>
                      <w:tcPr>
                        <w:tcW w:w="33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proofErr w:type="spellStart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功能</w:t>
                        </w:r>
                        <w:proofErr w:type="spellEnd"/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proofErr w:type="spellStart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标号</w:t>
                        </w:r>
                        <w:proofErr w:type="spellEnd"/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proofErr w:type="spellStart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功能</w:t>
                        </w:r>
                        <w:proofErr w:type="spellEnd"/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Times New Roman" w:eastAsia="SimSun" w:hAnsi="Times New Roman" w:cs="Times New Roman"/>
                            <w:color w:val="666666"/>
                            <w:sz w:val="21"/>
                            <w:szCs w:val="21"/>
                          </w:rPr>
                          <w:t>1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、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proofErr w:type="spellStart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主电机继电器常开触点</w:t>
                        </w:r>
                        <w:proofErr w:type="spellEnd"/>
                        <w:r w:rsidRPr="00ED7163">
                          <w:rPr>
                            <w:rFonts w:ascii="Times New Roman" w:eastAsia="SimSun" w:hAnsi="Times New Roman" w:cs="Times New Roman"/>
                            <w:color w:val="666666"/>
                            <w:sz w:val="21"/>
                            <w:szCs w:val="21"/>
                          </w:rPr>
                          <w:t>(JD1)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proofErr w:type="spellStart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外接“点退”按钮</w:t>
                        </w:r>
                        <w:proofErr w:type="spellEnd"/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Times New Roman" w:eastAsia="SimSun" w:hAnsi="Times New Roman" w:cs="Times New Roman"/>
                            <w:color w:val="666666"/>
                            <w:sz w:val="21"/>
                            <w:szCs w:val="21"/>
                          </w:rPr>
                          <w:t>3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、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AC220V电源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proofErr w:type="spellStart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外接“点进”按钮</w:t>
                        </w:r>
                        <w:proofErr w:type="spellEnd"/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＋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24V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地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proofErr w:type="spellStart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CCW步进方向信号</w:t>
                        </w:r>
                        <w:proofErr w:type="spellEnd"/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＋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24V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CP2 (*)</w:t>
                        </w:r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7、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＋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12V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地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(12GND)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CP1第一步进脉冲信号</w:t>
                        </w:r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9、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＋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12V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KRUN外接“启动”按钮，对“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12GND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”常开连接</w:t>
                        </w:r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proofErr w:type="spellStart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蜂鸣输出信号（</w:t>
                        </w:r>
                        <w:r w:rsidRPr="00ED7163">
                          <w:rPr>
                            <w:rFonts w:ascii="Times New Roman" w:eastAsia="SimSun" w:hAnsi="Times New Roman" w:cs="Times New Roman"/>
                            <w:color w:val="666666"/>
                            <w:sz w:val="21"/>
                            <w:szCs w:val="21"/>
                          </w:rPr>
                          <w:t>BUZZ</w:t>
                        </w:r>
                        <w:proofErr w:type="spellEnd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proofErr w:type="spellStart"/>
                        <w:r w:rsidRPr="00ED7163">
                          <w:rPr>
                            <w:rFonts w:ascii="Times New Roman" w:eastAsia="SimSun" w:hAnsi="Times New Roman" w:cs="Times New Roman"/>
                            <w:color w:val="666666"/>
                            <w:sz w:val="21"/>
                            <w:szCs w:val="21"/>
                          </w:rPr>
                          <w:t>Kstop</w:t>
                        </w:r>
                        <w:proofErr w:type="spellEnd"/>
                        <w:r w:rsidRPr="00ED7163">
                          <w:rPr>
                            <w:rFonts w:ascii="Times New Roman" w:eastAsia="SimSun" w:hAnsi="Times New Roman" w:cs="Times New Roman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外接“停机”按钮</w:t>
                        </w:r>
                        <w:proofErr w:type="spellEnd"/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冲孔输出信号（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JD6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）位置控制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GK4 </w:t>
                        </w:r>
                      </w:p>
                    </w:tc>
                  </w:tr>
                  <w:tr w:rsidR="00ED7163" w:rsidRPr="00ED7163">
                    <w:trPr>
                      <w:trHeight w:val="337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冲孔输出信号（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JD5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）时间控制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GK3第一色标光电信号</w:t>
                        </w:r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（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JD4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）吹气信号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GK2 逻辑采样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输送带输出信号（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JD3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）对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+12V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有效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GK1 逻辑采样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</w:tr>
                  <w:tr w:rsidR="00ED7163" w:rsidRPr="00ED7163"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tLeast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脱袋输出信号（</w:t>
                        </w:r>
                        <w:r w:rsidRPr="00ED7163">
                          <w:rPr>
                            <w:rFonts w:ascii="Times New Roman" w:eastAsia="SimSun" w:hAnsi="Times New Roman" w:cs="Times New Roman" w:hint="eastAsia"/>
                            <w:color w:val="666666"/>
                            <w:sz w:val="21"/>
                            <w:szCs w:val="21"/>
                          </w:rPr>
                          <w:t>JD2</w:t>
                        </w:r>
                        <w:r w:rsidRPr="00ED7163">
                          <w:rPr>
                            <w:rFonts w:ascii="SimSun" w:eastAsia="SimSun" w:hAnsi="SimSun" w:cs="Times New Roman" w:hint="eastAsia"/>
                            <w:color w:val="666666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43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7163" w:rsidRPr="00ED7163" w:rsidRDefault="00ED7163" w:rsidP="00ED7163">
                        <w:pPr>
                          <w:spacing w:after="0" w:line="240" w:lineRule="auto"/>
                          <w:rPr>
                            <w:rFonts w:ascii="SimSun" w:eastAsia="SimSun" w:hAnsi="SimSun" w:cs="Times New Roman"/>
                            <w:color w:val="666666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ED7163" w:rsidRPr="00ED7163" w:rsidRDefault="00ED7163" w:rsidP="00ED7163">
                  <w:pPr>
                    <w:spacing w:after="0" w:line="240" w:lineRule="atLeast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3.1 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三相混合式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 BJ-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B3C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     </w:t>
                  </w:r>
                  <w:proofErr w:type="spellStart"/>
                  <w:r w:rsidRPr="00ED7163">
                    <w:rPr>
                      <w:rFonts w:ascii="SimHei" w:eastAsia="SimHei" w:hAnsi="SimHei" w:cs="Times New Roman" w:hint="eastAsia"/>
                      <w:color w:val="666666"/>
                      <w:sz w:val="28"/>
                      <w:szCs w:val="28"/>
                    </w:rPr>
                    <w:t>驱动器侧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                      </w:t>
                  </w:r>
                  <w:proofErr w:type="spellStart"/>
                  <w:r w:rsidRPr="00ED7163">
                    <w:rPr>
                      <w:rFonts w:ascii="SimHei" w:eastAsia="SimHei" w:hAnsi="SimHei" w:cs="Times New Roman" w:hint="eastAsia"/>
                      <w:color w:val="666666"/>
                      <w:sz w:val="28"/>
                      <w:szCs w:val="28"/>
                    </w:rPr>
                    <w:t>控制仪输出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步进脉冲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CP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[DB9-1]-------------------------------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控制仪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CP1[21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]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方向电平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UD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[DB9-3]------------------------       CW[19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]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信号公共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COM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[DB9-2]------------------------      +12V[9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脚、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10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]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三相电机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A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-------------------------------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电机航插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1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      B------------------------------          3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      C------------------------------          5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[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若电机方向与要求相反，请交换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A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、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B]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电源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AC220V   AC1--------------------  AC220V/L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             AC2-------------------         /N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一般设定：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600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步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/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转（步距角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1"/>
                      <w:szCs w:val="21"/>
                    </w:rPr>
                    <w:t>0.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6º），电流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7A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913" w:hanging="493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lastRenderedPageBreak/>
                    <w:t>3.2 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交流伺服驱动器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BK-100 servo driver.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     </w:t>
                  </w:r>
                  <w:proofErr w:type="spellStart"/>
                  <w:r w:rsidRPr="00ED7163">
                    <w:rPr>
                      <w:rFonts w:ascii="SimHei" w:eastAsia="SimHei" w:hAnsi="SimHei" w:cs="Times New Roman" w:hint="eastAsia"/>
                      <w:color w:val="666666"/>
                      <w:sz w:val="28"/>
                      <w:szCs w:val="28"/>
                    </w:rPr>
                    <w:t>驱动器侧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CN2                       </w:t>
                  </w:r>
                  <w:proofErr w:type="spellStart"/>
                  <w:r w:rsidRPr="00ED7163">
                    <w:rPr>
                      <w:rFonts w:ascii="SimHei" w:eastAsia="SimHei" w:hAnsi="SimHei" w:cs="Times New Roman" w:hint="eastAsia"/>
                      <w:color w:val="666666"/>
                      <w:sz w:val="28"/>
                      <w:szCs w:val="28"/>
                    </w:rPr>
                    <w:t>控制仪输出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步进脉冲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CP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[DB25-6]----               -----------------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控制仪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CP1[21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]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方向电平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UD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[DB25-7]---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串联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510R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电阻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---------------       CW[19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]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信号公共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COM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[DB25-18,19]------------------------           +12V[9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,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</w:rPr>
                    <w:t>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脚、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10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]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&lt;, o:p&gt;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,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三相电机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U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-------------------------------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电机航插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2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      V------------------------------           3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      W------------------------------           4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     PE ------------------------------           1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[若电机方向与要求相反，调节参数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PA10]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电源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AC220V   R, r--------------------  AC220V/L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               S, t-------------------         /N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ind w:firstLine="43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一般设定：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600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步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/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转（步距角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1"/>
                      <w:szCs w:val="21"/>
                    </w:rPr>
                    <w:t>0.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6º），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1"/>
                      <w:szCs w:val="21"/>
                    </w:rPr>
                    <w:t>PA18=1000, PA19=60/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减速比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1"/>
                      <w:szCs w:val="21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240" w:lineRule="atLeast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六、输出信号外接方式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400" w:lineRule="atLeast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七、逻辑采样传感器（霍尔开关）关系图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firstLine="4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A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开始拖料位置，此时切刀向上运动，刚离开底刀，步进电机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425" w:firstLine="4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可顺利地将被制料送出（图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1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）。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firstLine="40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B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停机位置，此时切刀向上运动，在最高点附近，停机可使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425" w:firstLine="4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烫切刀不致于破坏被制料（图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2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）。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firstLine="38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C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拖料极限位置，此时切刀向下运动，刚到底刀处，此时步进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425" w:firstLine="4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电机不能再送料，否则，被制料会堵于刀内或拉断（图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3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）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firstLine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D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整本脱袋位置，此时切刀向下运动，刚到最低点，整本机在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425" w:firstLine="425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此位置将拉针拔出，再把整本制品推出（图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4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）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firstLine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E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</w:rPr>
                    <w:t>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取样逻辑位置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，位于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A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与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D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之间，用于帮助系统判断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GK1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的各个位置。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firstLine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E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’</w:t>
                  </w:r>
                  <w:proofErr w:type="gram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整本脱袋恢复位置</w:t>
                  </w:r>
                  <w:proofErr w:type="gram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，在特定状态下，整本脱袋信号在此位置恢复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firstLine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注：所有位置有可能作其他用，视不同工作状态而定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firstLine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传感器霍尔开关磁钢，注意有正反方向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。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firstLine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13"/>
                      <w:szCs w:val="13"/>
                    </w:rPr>
                    <w:t> </w:t>
                  </w:r>
                </w:p>
                <w:p w:rsidR="00ED7163" w:rsidRPr="00ED7163" w:rsidRDefault="00ED7163" w:rsidP="00ED7163">
                  <w:pPr>
                    <w:spacing w:after="0" w:line="360" w:lineRule="atLeast"/>
                    <w:ind w:left="720" w:hanging="72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八、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外接附件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76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1    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霍尔开关：红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+12V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；黑  </w:t>
                  </w:r>
                  <w:proofErr w:type="spellStart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GND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；黄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输出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out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76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2    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色标光电：红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+12V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；黑  </w:t>
                  </w:r>
                  <w:proofErr w:type="spellStart"/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GND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；白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输出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out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76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3   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固态继电器：</w:t>
                  </w:r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CTRL</w:t>
                  </w:r>
                  <w:proofErr w:type="spellEnd"/>
                  <w:r w:rsidRPr="00ED7163">
                    <w:rPr>
                      <w:rFonts w:ascii="Times New Roman" w:eastAsia="SimSun" w:hAnsi="Times New Roman" w:cs="Times New Roman"/>
                      <w:color w:val="666666"/>
                      <w:sz w:val="28"/>
                      <w:szCs w:val="28"/>
                    </w:rPr>
                    <w:t>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输入（控制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）；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LOAD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输出</w:t>
                  </w:r>
                  <w:proofErr w:type="spellEnd"/>
                </w:p>
                <w:p w:rsidR="00ED7163" w:rsidRPr="00ED7163" w:rsidRDefault="00ED7163" w:rsidP="00ED7163">
                  <w:pPr>
                    <w:spacing w:after="0" w:line="360" w:lineRule="atLeast"/>
                    <w:ind w:left="760" w:hanging="360"/>
                    <w:rPr>
                      <w:rFonts w:ascii="SimSun" w:eastAsia="SimSun" w:hAnsi="SimSun" w:cs="Times New Roman"/>
                      <w:color w:val="666666"/>
                      <w:sz w:val="13"/>
                      <w:szCs w:val="13"/>
                    </w:rPr>
                  </w:pP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4   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蜂鸣器：红</w:t>
                  </w:r>
                  <w:proofErr w:type="spellEnd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  </w:t>
                  </w:r>
                  <w:r w:rsidRPr="00ED7163">
                    <w:rPr>
                      <w:rFonts w:ascii="Times New Roman" w:eastAsia="SimSun" w:hAnsi="Times New Roman" w:cs="Times New Roman" w:hint="eastAsia"/>
                      <w:color w:val="666666"/>
                      <w:sz w:val="28"/>
                      <w:szCs w:val="28"/>
                    </w:rPr>
                    <w:t>+12V </w:t>
                  </w:r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；绿  </w:t>
                  </w:r>
                  <w:proofErr w:type="spellStart"/>
                  <w:r w:rsidRPr="00ED7163">
                    <w:rPr>
                      <w:rFonts w:ascii="SimSun" w:eastAsia="SimSun" w:hAnsi="SimSun" w:cs="Times New Roman" w:hint="eastAsia"/>
                      <w:color w:val="666666"/>
                      <w:sz w:val="28"/>
                      <w:szCs w:val="28"/>
                    </w:rPr>
                    <w:t>蜂鸣器信号</w:t>
                  </w:r>
                  <w:proofErr w:type="spellEnd"/>
                </w:p>
              </w:tc>
            </w:tr>
          </w:tbl>
          <w:p w:rsidR="00ED7163" w:rsidRPr="00ED7163" w:rsidRDefault="00ED7163" w:rsidP="00ED7163">
            <w:pPr>
              <w:spacing w:after="0" w:line="12" w:lineRule="atLeast"/>
              <w:rPr>
                <w:rFonts w:ascii="SimSun" w:eastAsia="SimSun" w:hAnsi="SimSun" w:cs="Times New Roman"/>
                <w:color w:val="666666"/>
                <w:sz w:val="13"/>
                <w:szCs w:val="13"/>
              </w:rPr>
            </w:pPr>
          </w:p>
        </w:tc>
      </w:tr>
    </w:tbl>
    <w:p w:rsidR="00376C6F" w:rsidRPr="00ED7163" w:rsidRDefault="00376C6F" w:rsidP="00ED7163"/>
    <w:sectPr w:rsidR="00376C6F" w:rsidRPr="00ED7163" w:rsidSect="0037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163"/>
    <w:rsid w:val="000A2B31"/>
    <w:rsid w:val="000D7E42"/>
    <w:rsid w:val="00172FBA"/>
    <w:rsid w:val="0023743F"/>
    <w:rsid w:val="002A506A"/>
    <w:rsid w:val="00350AE7"/>
    <w:rsid w:val="00376C6F"/>
    <w:rsid w:val="003A5587"/>
    <w:rsid w:val="0052435F"/>
    <w:rsid w:val="005D7C50"/>
    <w:rsid w:val="007E5D7E"/>
    <w:rsid w:val="00931533"/>
    <w:rsid w:val="00A07152"/>
    <w:rsid w:val="00D74F59"/>
    <w:rsid w:val="00E10731"/>
    <w:rsid w:val="00ED7163"/>
    <w:rsid w:val="00F5095C"/>
    <w:rsid w:val="00F834D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D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7163"/>
  </w:style>
  <w:style w:type="paragraph" w:styleId="BalloonText">
    <w:name w:val="Balloon Text"/>
    <w:basedOn w:val="Normal"/>
    <w:link w:val="BalloonTextChar"/>
    <w:uiPriority w:val="99"/>
    <w:semiHidden/>
    <w:unhideWhenUsed/>
    <w:rsid w:val="00ED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2015-10-02T06:55:00Z</dcterms:created>
  <dcterms:modified xsi:type="dcterms:W3CDTF">2017-07-08T04:04:00Z</dcterms:modified>
</cp:coreProperties>
</file>